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EBD" w:rsidRPr="00545EBD" w:rsidRDefault="00545EBD">
      <w:pPr>
        <w:rPr>
          <w:rFonts w:ascii="Arial" w:hAnsi="Arial" w:cs="Arial"/>
          <w:b/>
        </w:rPr>
      </w:pPr>
      <w:bookmarkStart w:id="0" w:name="_GoBack"/>
      <w:r w:rsidRPr="00545EBD">
        <w:rPr>
          <w:rFonts w:ascii="Arial" w:hAnsi="Arial" w:cs="Arial"/>
          <w:b/>
        </w:rPr>
        <w:t>BAŞKAN GENÇ KELKİT VADİSİ’NDE</w:t>
      </w:r>
    </w:p>
    <w:p w:rsidR="00545EBD" w:rsidRPr="00545EBD" w:rsidRDefault="00545EBD">
      <w:pPr>
        <w:rPr>
          <w:rFonts w:ascii="Arial" w:hAnsi="Arial" w:cs="Arial"/>
        </w:rPr>
      </w:pPr>
    </w:p>
    <w:p w:rsidR="00C16A4E" w:rsidRPr="00545EBD" w:rsidRDefault="00545EBD">
      <w:pPr>
        <w:rPr>
          <w:rFonts w:ascii="Arial" w:hAnsi="Arial" w:cs="Arial"/>
        </w:rPr>
      </w:pPr>
      <w:r w:rsidRPr="00545EBD">
        <w:rPr>
          <w:rFonts w:ascii="Arial" w:hAnsi="Arial" w:cs="Arial"/>
        </w:rPr>
        <w:t>Kelkit vadisinde temaslarda bulunmak üzere bölgeye giden Sarıyer Belediye Başkanı Şükrü Genç, Gümüşhane Şiran ilçesinde Şiran Belediyesi’nin yeni hizmete açtığı binada Belediye Başkanı Yavuz Altıparmak’ ı ziyaret etti. Yerel yönetimler konusunda fikir alışverişinin yapıldığı görüşmede Altıparmak, Şükrü Genç’e ziyaret plaketi verdi.</w:t>
      </w:r>
      <w:bookmarkEnd w:id="0"/>
    </w:p>
    <w:sectPr w:rsidR="00C16A4E" w:rsidRPr="00545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C3"/>
    <w:rsid w:val="00545EBD"/>
    <w:rsid w:val="00684FC3"/>
    <w:rsid w:val="00C1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4D344-7E3D-4700-B482-18C08A44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ev</cp:lastModifiedBy>
  <cp:revision>2</cp:revision>
  <dcterms:created xsi:type="dcterms:W3CDTF">2018-08-08T15:08:00Z</dcterms:created>
  <dcterms:modified xsi:type="dcterms:W3CDTF">2018-08-08T15:12:00Z</dcterms:modified>
</cp:coreProperties>
</file>