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39" w:rsidRPr="00F10457" w:rsidRDefault="005C1BC5" w:rsidP="00AF7A39">
      <w:pPr>
        <w:spacing w:after="0" w:line="240" w:lineRule="auto"/>
        <w:rPr>
          <w:rFonts w:ascii="Arial" w:eastAsia="Calibri" w:hAnsi="Arial" w:cs="Arial"/>
          <w:b/>
          <w:sz w:val="32"/>
          <w:szCs w:val="40"/>
        </w:rPr>
      </w:pPr>
      <w:r w:rsidRPr="005C1BC5">
        <w:rPr>
          <w:rFonts w:ascii="Arial" w:eastAsia="Calibri" w:hAnsi="Arial" w:cs="Arial"/>
          <w:noProof/>
          <w:sz w:val="18"/>
          <w:szCs w:val="18"/>
          <w:lang w:eastAsia="tr-TR"/>
        </w:rPr>
        <w:drawing>
          <wp:anchor distT="0" distB="0" distL="114300" distR="114300" simplePos="0" relativeHeight="251658240" behindDoc="1" locked="0" layoutInCell="1" allowOverlap="1" wp14:anchorId="7B7CB77C" wp14:editId="7A980635">
            <wp:simplePos x="0" y="0"/>
            <wp:positionH relativeFrom="column">
              <wp:posOffset>3596005</wp:posOffset>
            </wp:positionH>
            <wp:positionV relativeFrom="paragraph">
              <wp:posOffset>-242570</wp:posOffset>
            </wp:positionV>
            <wp:extent cx="2372995" cy="945327"/>
            <wp:effectExtent l="0" t="0" r="8255" b="7620"/>
            <wp:wrapNone/>
            <wp:docPr id="2" name="Resim 2" descr="C:\Users\user\Desktop\GREEN CHEMICALS\GREEN Chemicals H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REEN CHEMICALS\GREEN Chemicals HiSo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995" cy="945327"/>
                    </a:xfrm>
                    <a:prstGeom prst="rect">
                      <a:avLst/>
                    </a:prstGeom>
                    <a:noFill/>
                    <a:ln>
                      <a:noFill/>
                    </a:ln>
                  </pic:spPr>
                </pic:pic>
              </a:graphicData>
            </a:graphic>
            <wp14:sizeRelH relativeFrom="page">
              <wp14:pctWidth>0</wp14:pctWidth>
            </wp14:sizeRelH>
            <wp14:sizeRelV relativeFrom="page">
              <wp14:pctHeight>0</wp14:pctHeight>
            </wp14:sizeRelV>
          </wp:anchor>
        </w:drawing>
      </w:r>
      <w:r w:rsidR="00AF7A39" w:rsidRPr="00F10457">
        <w:rPr>
          <w:rFonts w:ascii="Arial" w:eastAsia="Calibri" w:hAnsi="Arial" w:cs="Arial"/>
          <w:b/>
          <w:sz w:val="32"/>
          <w:szCs w:val="40"/>
        </w:rPr>
        <w:t>Basın Bülteni</w:t>
      </w:r>
    </w:p>
    <w:p w:rsidR="00AF7A39" w:rsidRPr="000D678A" w:rsidRDefault="00AF7A39" w:rsidP="00AF7A39">
      <w:pPr>
        <w:spacing w:after="0" w:line="240" w:lineRule="auto"/>
        <w:rPr>
          <w:rFonts w:ascii="Arial" w:eastAsia="Calibri" w:hAnsi="Arial" w:cs="Arial"/>
          <w:sz w:val="18"/>
          <w:szCs w:val="18"/>
        </w:rPr>
      </w:pPr>
      <w:r w:rsidRPr="000D678A">
        <w:rPr>
          <w:rFonts w:ascii="Arial" w:eastAsia="Calibri" w:hAnsi="Arial" w:cs="Arial"/>
          <w:sz w:val="18"/>
          <w:szCs w:val="18"/>
        </w:rPr>
        <w:t xml:space="preserve">Bilgi İçin: </w:t>
      </w:r>
      <w:r>
        <w:rPr>
          <w:rFonts w:ascii="Arial" w:eastAsia="Calibri" w:hAnsi="Arial" w:cs="Arial"/>
          <w:sz w:val="18"/>
          <w:szCs w:val="18"/>
        </w:rPr>
        <w:t>ENİGMA PR</w:t>
      </w:r>
    </w:p>
    <w:p w:rsidR="00AF7A39" w:rsidRPr="000D678A" w:rsidRDefault="00AF7A39" w:rsidP="00AF7A39">
      <w:pPr>
        <w:spacing w:after="0" w:line="240" w:lineRule="auto"/>
        <w:rPr>
          <w:rFonts w:ascii="Arial" w:eastAsia="Calibri" w:hAnsi="Arial" w:cs="Arial"/>
          <w:sz w:val="18"/>
          <w:szCs w:val="18"/>
        </w:rPr>
      </w:pPr>
      <w:r>
        <w:rPr>
          <w:rFonts w:ascii="Arial" w:eastAsia="Calibri" w:hAnsi="Arial" w:cs="Arial"/>
          <w:sz w:val="18"/>
          <w:szCs w:val="18"/>
        </w:rPr>
        <w:t>Fatih Atlas</w:t>
      </w:r>
      <w:r w:rsidR="005C1BC5" w:rsidRPr="005C1B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F7A39" w:rsidRPr="000D678A" w:rsidRDefault="00AF7A39" w:rsidP="00AF7A39">
      <w:pPr>
        <w:spacing w:after="0" w:line="240" w:lineRule="auto"/>
        <w:rPr>
          <w:rFonts w:ascii="Arial" w:eastAsia="Calibri" w:hAnsi="Arial" w:cs="Arial"/>
          <w:sz w:val="18"/>
          <w:szCs w:val="18"/>
        </w:rPr>
      </w:pPr>
      <w:r w:rsidRPr="000D678A">
        <w:rPr>
          <w:rFonts w:ascii="Arial" w:eastAsia="Calibri" w:hAnsi="Arial" w:cs="Arial"/>
          <w:b/>
          <w:sz w:val="18"/>
          <w:szCs w:val="18"/>
        </w:rPr>
        <w:t>Gsm:</w:t>
      </w:r>
      <w:r w:rsidRPr="000D678A">
        <w:rPr>
          <w:rFonts w:ascii="Arial" w:eastAsia="Calibri" w:hAnsi="Arial" w:cs="Arial"/>
          <w:sz w:val="18"/>
          <w:szCs w:val="18"/>
        </w:rPr>
        <w:t>0</w:t>
      </w:r>
      <w:r>
        <w:rPr>
          <w:rFonts w:ascii="Arial" w:eastAsia="Calibri" w:hAnsi="Arial" w:cs="Arial"/>
          <w:sz w:val="18"/>
          <w:szCs w:val="18"/>
        </w:rPr>
        <w:t xml:space="preserve"> 545 524 01 38</w:t>
      </w:r>
    </w:p>
    <w:p w:rsidR="00AF7A39" w:rsidRPr="004C2008" w:rsidRDefault="000F63FA" w:rsidP="004C2008">
      <w:pPr>
        <w:spacing w:after="0" w:line="240" w:lineRule="auto"/>
        <w:rPr>
          <w:rFonts w:ascii="Arial" w:eastAsia="Calibri" w:hAnsi="Arial" w:cs="Arial"/>
          <w:sz w:val="18"/>
          <w:szCs w:val="18"/>
        </w:rPr>
      </w:pPr>
      <w:hyperlink r:id="rId6" w:history="1">
        <w:r w:rsidR="00AF7A39" w:rsidRPr="000713B6">
          <w:rPr>
            <w:rStyle w:val="Kpr"/>
            <w:rFonts w:ascii="Arial" w:eastAsia="Calibri" w:hAnsi="Arial" w:cs="Arial"/>
            <w:sz w:val="18"/>
            <w:szCs w:val="18"/>
          </w:rPr>
          <w:t>fatih@enigma-pr.com</w:t>
        </w:r>
      </w:hyperlink>
      <w:r w:rsidR="004C2008">
        <w:rPr>
          <w:rFonts w:ascii="Arial" w:eastAsia="Calibri" w:hAnsi="Arial" w:cs="Arial"/>
          <w:sz w:val="18"/>
          <w:szCs w:val="18"/>
        </w:rPr>
        <w:br/>
      </w:r>
      <w:r w:rsidR="0018576C">
        <w:rPr>
          <w:rFonts w:ascii="Arial" w:eastAsia="Calibri" w:hAnsi="Arial" w:cs="Arial"/>
          <w:sz w:val="18"/>
          <w:szCs w:val="18"/>
        </w:rPr>
        <w:br/>
      </w:r>
    </w:p>
    <w:p w:rsidR="000521A5" w:rsidRDefault="001C5F10" w:rsidP="00CE25FE">
      <w:pPr>
        <w:jc w:val="center"/>
        <w:rPr>
          <w:rFonts w:ascii="Arial" w:hAnsi="Arial" w:cs="Arial"/>
          <w:b/>
          <w:sz w:val="36"/>
          <w:szCs w:val="32"/>
        </w:rPr>
      </w:pPr>
      <w:r>
        <w:rPr>
          <w:rFonts w:ascii="Arial" w:hAnsi="Arial" w:cs="Arial"/>
          <w:b/>
          <w:sz w:val="36"/>
          <w:szCs w:val="32"/>
        </w:rPr>
        <w:br/>
      </w:r>
      <w:bookmarkStart w:id="0" w:name="_GoBack"/>
      <w:r w:rsidR="00A22C2D">
        <w:rPr>
          <w:rFonts w:ascii="Arial" w:hAnsi="Arial" w:cs="Arial"/>
          <w:b/>
          <w:sz w:val="36"/>
          <w:szCs w:val="32"/>
        </w:rPr>
        <w:t>GREEN</w:t>
      </w:r>
      <w:r w:rsidR="00690FE0">
        <w:rPr>
          <w:rFonts w:ascii="Arial" w:hAnsi="Arial" w:cs="Arial"/>
          <w:b/>
          <w:sz w:val="36"/>
          <w:szCs w:val="32"/>
        </w:rPr>
        <w:t xml:space="preserve"> Chemicals’tan </w:t>
      </w:r>
      <w:r w:rsidR="009D55F2">
        <w:rPr>
          <w:rFonts w:ascii="Arial" w:hAnsi="Arial" w:cs="Arial"/>
          <w:b/>
          <w:sz w:val="36"/>
          <w:szCs w:val="32"/>
        </w:rPr>
        <w:t>GR</w:t>
      </w:r>
      <w:r w:rsidR="00DA6EA6">
        <w:rPr>
          <w:rFonts w:ascii="Arial" w:hAnsi="Arial" w:cs="Arial"/>
          <w:b/>
          <w:sz w:val="36"/>
          <w:szCs w:val="32"/>
        </w:rPr>
        <w:t>O</w:t>
      </w:r>
      <w:r w:rsidR="00D60A23">
        <w:rPr>
          <w:rFonts w:ascii="Arial" w:hAnsi="Arial" w:cs="Arial"/>
          <w:b/>
          <w:sz w:val="36"/>
          <w:szCs w:val="32"/>
        </w:rPr>
        <w:t xml:space="preserve">scar </w:t>
      </w:r>
      <w:r w:rsidR="00690FE0">
        <w:rPr>
          <w:rFonts w:ascii="Arial" w:hAnsi="Arial" w:cs="Arial"/>
          <w:b/>
          <w:sz w:val="36"/>
          <w:szCs w:val="32"/>
        </w:rPr>
        <w:t xml:space="preserve">Ödüllü </w:t>
      </w:r>
      <w:r w:rsidR="00D60A23">
        <w:rPr>
          <w:rFonts w:ascii="Arial" w:hAnsi="Arial" w:cs="Arial"/>
          <w:b/>
          <w:sz w:val="36"/>
          <w:szCs w:val="32"/>
        </w:rPr>
        <w:t>Kısa Filmli</w:t>
      </w:r>
      <w:r w:rsidR="00690FE0">
        <w:rPr>
          <w:rFonts w:ascii="Arial" w:hAnsi="Arial" w:cs="Arial"/>
          <w:b/>
          <w:sz w:val="36"/>
          <w:szCs w:val="32"/>
        </w:rPr>
        <w:t xml:space="preserve"> </w:t>
      </w:r>
      <w:r w:rsidR="00690FE0">
        <w:rPr>
          <w:rFonts w:ascii="Arial" w:hAnsi="Arial" w:cs="Arial"/>
          <w:b/>
          <w:sz w:val="36"/>
          <w:szCs w:val="32"/>
        </w:rPr>
        <w:br/>
        <w:t>2018 Karşılaması</w:t>
      </w:r>
      <w:bookmarkEnd w:id="0"/>
      <w:r w:rsidR="00690FE0">
        <w:rPr>
          <w:rFonts w:ascii="Arial" w:hAnsi="Arial" w:cs="Arial"/>
          <w:b/>
          <w:sz w:val="36"/>
          <w:szCs w:val="32"/>
        </w:rPr>
        <w:br/>
      </w:r>
    </w:p>
    <w:p w:rsidR="00690FE0" w:rsidRDefault="009A49F5" w:rsidP="004A1187">
      <w:pPr>
        <w:jc w:val="both"/>
        <w:rPr>
          <w:rFonts w:ascii="Arial" w:hAnsi="Arial" w:cs="Arial"/>
          <w:b/>
        </w:rPr>
      </w:pPr>
      <w:r>
        <w:rPr>
          <w:rFonts w:ascii="Arial" w:hAnsi="Arial" w:cs="Arial"/>
          <w:b/>
        </w:rPr>
        <w:t xml:space="preserve">Yeni yıla yaklaşırken şirketler de motivasyon amacıyla </w:t>
      </w:r>
      <w:r w:rsidR="00690FE0">
        <w:rPr>
          <w:rFonts w:ascii="Arial" w:hAnsi="Arial" w:cs="Arial"/>
          <w:b/>
        </w:rPr>
        <w:t>yılbaşı etkinliklerine</w:t>
      </w:r>
      <w:r>
        <w:rPr>
          <w:rFonts w:ascii="Arial" w:hAnsi="Arial" w:cs="Arial"/>
          <w:b/>
        </w:rPr>
        <w:t xml:space="preserve"> başladı. K</w:t>
      </w:r>
      <w:r w:rsidR="006E082E">
        <w:rPr>
          <w:rFonts w:ascii="Arial" w:hAnsi="Arial" w:cs="Arial"/>
          <w:b/>
        </w:rPr>
        <w:t xml:space="preserve">imyevi </w:t>
      </w:r>
      <w:r w:rsidR="00CF2094" w:rsidRPr="000F63FA">
        <w:rPr>
          <w:rFonts w:ascii="Arial" w:hAnsi="Arial" w:cs="Arial"/>
          <w:b/>
        </w:rPr>
        <w:t>ürün</w:t>
      </w:r>
      <w:r w:rsidR="006E082E" w:rsidRPr="006E082E">
        <w:rPr>
          <w:rFonts w:ascii="Arial" w:hAnsi="Arial" w:cs="Arial"/>
          <w:b/>
        </w:rPr>
        <w:t xml:space="preserve"> </w:t>
      </w:r>
      <w:r>
        <w:rPr>
          <w:rFonts w:ascii="Arial" w:hAnsi="Arial" w:cs="Arial"/>
          <w:b/>
        </w:rPr>
        <w:t>üreticilerinden</w:t>
      </w:r>
      <w:r w:rsidR="006E082E" w:rsidRPr="006E082E">
        <w:rPr>
          <w:rFonts w:ascii="Arial" w:hAnsi="Arial" w:cs="Arial"/>
          <w:b/>
        </w:rPr>
        <w:t xml:space="preserve"> GREEN Chemicals</w:t>
      </w:r>
      <w:r w:rsidR="00C052CA">
        <w:rPr>
          <w:rFonts w:ascii="Arial" w:hAnsi="Arial" w:cs="Arial"/>
          <w:b/>
        </w:rPr>
        <w:t xml:space="preserve"> A.Ş.</w:t>
      </w:r>
      <w:r w:rsidR="006E082E" w:rsidRPr="006E082E">
        <w:rPr>
          <w:rFonts w:ascii="Arial" w:hAnsi="Arial" w:cs="Arial"/>
          <w:b/>
        </w:rPr>
        <w:t xml:space="preserve">, </w:t>
      </w:r>
      <w:r w:rsidR="00690FE0">
        <w:rPr>
          <w:rFonts w:ascii="Arial" w:hAnsi="Arial" w:cs="Arial"/>
          <w:b/>
        </w:rPr>
        <w:t>2018’e şimdiden çalışanlarıyla birlikte merhaba dedi.</w:t>
      </w:r>
    </w:p>
    <w:p w:rsidR="00D60A23" w:rsidRDefault="00690FE0" w:rsidP="00A5176E">
      <w:pPr>
        <w:jc w:val="both"/>
        <w:rPr>
          <w:rFonts w:ascii="Arial" w:hAnsi="Arial" w:cs="Arial"/>
        </w:rPr>
      </w:pPr>
      <w:r>
        <w:rPr>
          <w:rFonts w:ascii="Arial" w:hAnsi="Arial" w:cs="Arial"/>
          <w:b/>
          <w:sz w:val="24"/>
          <w:szCs w:val="24"/>
        </w:rPr>
        <w:br/>
      </w:r>
      <w:r w:rsidR="00F615AF">
        <w:rPr>
          <w:rFonts w:ascii="Arial" w:hAnsi="Arial" w:cs="Arial"/>
          <w:b/>
        </w:rPr>
        <w:t>12 Aralık</w:t>
      </w:r>
      <w:r w:rsidR="002A62AF">
        <w:rPr>
          <w:rFonts w:ascii="Arial" w:hAnsi="Arial" w:cs="Arial"/>
          <w:b/>
        </w:rPr>
        <w:t xml:space="preserve"> 2017, Kocaeli </w:t>
      </w:r>
      <w:r w:rsidR="0099424E">
        <w:rPr>
          <w:rFonts w:ascii="Arial" w:hAnsi="Arial" w:cs="Arial"/>
          <w:b/>
        </w:rPr>
        <w:t>–</w:t>
      </w:r>
      <w:r w:rsidR="0018576C">
        <w:rPr>
          <w:rFonts w:ascii="Arial" w:hAnsi="Arial" w:cs="Arial"/>
          <w:b/>
        </w:rPr>
        <w:t xml:space="preserve"> </w:t>
      </w:r>
      <w:r w:rsidR="00D60A23">
        <w:rPr>
          <w:rFonts w:ascii="Arial" w:hAnsi="Arial" w:cs="Arial"/>
        </w:rPr>
        <w:t xml:space="preserve">Üretiminin yanı sıra çalışan memnuniyetine de önem veren </w:t>
      </w:r>
      <w:r w:rsidR="006826EA" w:rsidRPr="006826EA">
        <w:rPr>
          <w:rFonts w:ascii="Arial" w:hAnsi="Arial" w:cs="Arial"/>
        </w:rPr>
        <w:t>GREEN Chemical</w:t>
      </w:r>
      <w:r w:rsidR="00D60A23">
        <w:rPr>
          <w:rFonts w:ascii="Arial" w:hAnsi="Arial" w:cs="Arial"/>
        </w:rPr>
        <w:t xml:space="preserve">s A.Ş., </w:t>
      </w:r>
      <w:r w:rsidR="006826EA" w:rsidRPr="006826EA">
        <w:rPr>
          <w:rFonts w:ascii="Arial" w:hAnsi="Arial" w:cs="Arial"/>
        </w:rPr>
        <w:t xml:space="preserve">yıl sonu etkinliğini </w:t>
      </w:r>
      <w:r w:rsidR="00D60A23">
        <w:rPr>
          <w:rFonts w:ascii="Arial" w:hAnsi="Arial" w:cs="Arial"/>
        </w:rPr>
        <w:t xml:space="preserve">09 Aralık Cumartesi günü, </w:t>
      </w:r>
      <w:r w:rsidR="009D55F2">
        <w:rPr>
          <w:rFonts w:ascii="Arial" w:hAnsi="Arial" w:cs="Arial"/>
        </w:rPr>
        <w:t xml:space="preserve">Kocaeli Gebze’deki </w:t>
      </w:r>
      <w:r w:rsidR="00D60A23">
        <w:rPr>
          <w:rFonts w:ascii="Arial" w:hAnsi="Arial" w:cs="Arial"/>
        </w:rPr>
        <w:t>TAYSAD’t</w:t>
      </w:r>
      <w:r w:rsidR="006826EA" w:rsidRPr="006826EA">
        <w:rPr>
          <w:rFonts w:ascii="Arial" w:hAnsi="Arial" w:cs="Arial"/>
        </w:rPr>
        <w:t>a bulunan fabrikasında tüm mavi ve beyaz yaka</w:t>
      </w:r>
      <w:r w:rsidR="00D60A23">
        <w:rPr>
          <w:rFonts w:ascii="Arial" w:hAnsi="Arial" w:cs="Arial"/>
        </w:rPr>
        <w:t xml:space="preserve"> </w:t>
      </w:r>
      <w:r w:rsidR="00DA6EA6">
        <w:rPr>
          <w:rFonts w:ascii="Arial" w:hAnsi="Arial" w:cs="Arial"/>
        </w:rPr>
        <w:t>çalışanları</w:t>
      </w:r>
      <w:r w:rsidR="00D60A23">
        <w:rPr>
          <w:rFonts w:ascii="Arial" w:hAnsi="Arial" w:cs="Arial"/>
        </w:rPr>
        <w:t xml:space="preserve"> ile gerçekleştirdi</w:t>
      </w:r>
      <w:r w:rsidR="006826EA" w:rsidRPr="006826EA">
        <w:rPr>
          <w:rFonts w:ascii="Arial" w:hAnsi="Arial" w:cs="Arial"/>
        </w:rPr>
        <w:t xml:space="preserve">. </w:t>
      </w:r>
      <w:r w:rsidR="00D60A23">
        <w:rPr>
          <w:rFonts w:ascii="Arial" w:hAnsi="Arial" w:cs="Arial"/>
        </w:rPr>
        <w:t>Farklı bir konsept planlanarak personel katılımlı yarışma temasıyla daha eğlenceli kılınan yeni yılı karşılama etkinliği, verilen ödüllerle birlikte tüm ekibin motivasyonunu daha da arttırdı.</w:t>
      </w:r>
    </w:p>
    <w:p w:rsidR="00D60A23" w:rsidRPr="009D55F2" w:rsidRDefault="006E09FA" w:rsidP="00A5176E">
      <w:pPr>
        <w:jc w:val="both"/>
        <w:rPr>
          <w:rFonts w:ascii="Arial" w:hAnsi="Arial" w:cs="Arial"/>
          <w:b/>
        </w:rPr>
      </w:pPr>
      <w:r>
        <w:rPr>
          <w:rFonts w:ascii="Arial" w:hAnsi="Arial" w:cs="Arial"/>
          <w:b/>
        </w:rPr>
        <w:t>Çalışanlardan</w:t>
      </w:r>
      <w:r w:rsidR="00DA6EA6">
        <w:rPr>
          <w:rFonts w:ascii="Arial" w:hAnsi="Arial" w:cs="Arial"/>
          <w:b/>
        </w:rPr>
        <w:t xml:space="preserve"> </w:t>
      </w:r>
      <w:r>
        <w:rPr>
          <w:rFonts w:ascii="Arial" w:hAnsi="Arial" w:cs="Arial"/>
          <w:b/>
        </w:rPr>
        <w:t>GROscar Ödüllü Senaryolar</w:t>
      </w:r>
    </w:p>
    <w:p w:rsidR="00A5176E" w:rsidRDefault="006826EA" w:rsidP="00A5176E">
      <w:pPr>
        <w:jc w:val="both"/>
        <w:rPr>
          <w:rFonts w:ascii="Arial" w:hAnsi="Arial" w:cs="Arial"/>
        </w:rPr>
      </w:pPr>
      <w:r w:rsidRPr="006826EA">
        <w:rPr>
          <w:rFonts w:ascii="Arial" w:hAnsi="Arial" w:cs="Arial"/>
        </w:rPr>
        <w:t>Üç aşamadan oluşan organizasyonun ilk yarısında ekipler halinde Film Atöl</w:t>
      </w:r>
      <w:r w:rsidR="009D55F2">
        <w:rPr>
          <w:rFonts w:ascii="Arial" w:hAnsi="Arial" w:cs="Arial"/>
        </w:rPr>
        <w:t>yesi etkinliği gerçekleştirildi</w:t>
      </w:r>
      <w:r w:rsidRPr="006826EA">
        <w:rPr>
          <w:rFonts w:ascii="Arial" w:hAnsi="Arial" w:cs="Arial"/>
        </w:rPr>
        <w:t xml:space="preserve"> ve üç farklı ekip</w:t>
      </w:r>
      <w:r w:rsidR="00DA6EA6">
        <w:rPr>
          <w:rFonts w:ascii="Arial" w:hAnsi="Arial" w:cs="Arial"/>
        </w:rPr>
        <w:t>,</w:t>
      </w:r>
      <w:r w:rsidRPr="006826EA">
        <w:rPr>
          <w:rFonts w:ascii="Arial" w:hAnsi="Arial" w:cs="Arial"/>
        </w:rPr>
        <w:t xml:space="preserve"> farklı t</w:t>
      </w:r>
      <w:r w:rsidR="009D55F2">
        <w:rPr>
          <w:rFonts w:ascii="Arial" w:hAnsi="Arial" w:cs="Arial"/>
        </w:rPr>
        <w:t>emalarda film senaryoları yazıp oynadılar</w:t>
      </w:r>
      <w:r w:rsidRPr="006826EA">
        <w:rPr>
          <w:rFonts w:ascii="Arial" w:hAnsi="Arial" w:cs="Arial"/>
        </w:rPr>
        <w:t xml:space="preserve">. </w:t>
      </w:r>
      <w:r w:rsidR="009D55F2" w:rsidRPr="009D55F2">
        <w:rPr>
          <w:rFonts w:ascii="Arial" w:hAnsi="Arial" w:cs="Arial"/>
        </w:rPr>
        <w:t xml:space="preserve">Buna göre GROSCAR </w:t>
      </w:r>
      <w:r w:rsidR="00DA6EA6">
        <w:rPr>
          <w:rFonts w:ascii="Arial" w:hAnsi="Arial" w:cs="Arial"/>
        </w:rPr>
        <w:t>adı verilen ödüller;</w:t>
      </w:r>
      <w:r w:rsidR="009D55F2" w:rsidRPr="009D55F2">
        <w:rPr>
          <w:rFonts w:ascii="Arial" w:hAnsi="Arial" w:cs="Arial"/>
        </w:rPr>
        <w:t xml:space="preserve"> en iyi kadın oyuncu, en iyi erkek oyuncu, en iyi komedi oyuncuları, en iyi film senaryosu ve en iyi film dallarında </w:t>
      </w:r>
      <w:r w:rsidR="009D55F2">
        <w:rPr>
          <w:rFonts w:ascii="Arial" w:hAnsi="Arial" w:cs="Arial"/>
        </w:rPr>
        <w:t>çalışanlara verildi</w:t>
      </w:r>
      <w:r w:rsidR="009D55F2" w:rsidRPr="009D55F2">
        <w:rPr>
          <w:rFonts w:ascii="Arial" w:hAnsi="Arial" w:cs="Arial"/>
        </w:rPr>
        <w:t xml:space="preserve">.  </w:t>
      </w:r>
      <w:r w:rsidR="009D55F2">
        <w:rPr>
          <w:rFonts w:ascii="Arial" w:hAnsi="Arial" w:cs="Arial"/>
        </w:rPr>
        <w:t>Ayrıca</w:t>
      </w:r>
      <w:r w:rsidRPr="006826EA">
        <w:rPr>
          <w:rFonts w:ascii="Arial" w:hAnsi="Arial" w:cs="Arial"/>
        </w:rPr>
        <w:t xml:space="preserve"> </w:t>
      </w:r>
      <w:r w:rsidR="009D55F2">
        <w:rPr>
          <w:rFonts w:ascii="Arial" w:hAnsi="Arial" w:cs="Arial"/>
        </w:rPr>
        <w:t>yıl sonu toplantısı yapılan</w:t>
      </w:r>
      <w:r w:rsidRPr="006826EA">
        <w:rPr>
          <w:rFonts w:ascii="Arial" w:hAnsi="Arial" w:cs="Arial"/>
        </w:rPr>
        <w:t xml:space="preserve"> ve firmanın 2018 hedefleri</w:t>
      </w:r>
      <w:r w:rsidR="009D55F2">
        <w:rPr>
          <w:rFonts w:ascii="Arial" w:hAnsi="Arial" w:cs="Arial"/>
        </w:rPr>
        <w:t>nin paylaşıldığı gecede,</w:t>
      </w:r>
      <w:r w:rsidRPr="006826EA">
        <w:rPr>
          <w:rFonts w:ascii="Arial" w:hAnsi="Arial" w:cs="Arial"/>
        </w:rPr>
        <w:t xml:space="preserve"> GREEN Chemicals’</w:t>
      </w:r>
      <w:r w:rsidR="00DA6EA6">
        <w:rPr>
          <w:rFonts w:ascii="Arial" w:hAnsi="Arial" w:cs="Arial"/>
        </w:rPr>
        <w:t xml:space="preserve">ta </w:t>
      </w:r>
      <w:r w:rsidR="00DA6EA6" w:rsidRPr="000F63FA">
        <w:rPr>
          <w:rFonts w:ascii="Arial" w:hAnsi="Arial" w:cs="Arial"/>
        </w:rPr>
        <w:t>5’inci, 10’uncu</w:t>
      </w:r>
      <w:r w:rsidR="00CF2094" w:rsidRPr="000F63FA">
        <w:rPr>
          <w:rFonts w:ascii="Arial" w:hAnsi="Arial" w:cs="Arial"/>
        </w:rPr>
        <w:t xml:space="preserve"> ve </w:t>
      </w:r>
      <w:r w:rsidR="00DA6EA6" w:rsidRPr="000F63FA">
        <w:rPr>
          <w:rFonts w:ascii="Arial" w:hAnsi="Arial" w:cs="Arial"/>
        </w:rPr>
        <w:t>15’inci yılını</w:t>
      </w:r>
      <w:r w:rsidR="00DA6EA6">
        <w:rPr>
          <w:rFonts w:ascii="Arial" w:hAnsi="Arial" w:cs="Arial"/>
        </w:rPr>
        <w:t xml:space="preserve"> dolduran personellere</w:t>
      </w:r>
      <w:r w:rsidR="009D55F2">
        <w:rPr>
          <w:rFonts w:ascii="Arial" w:hAnsi="Arial" w:cs="Arial"/>
        </w:rPr>
        <w:t xml:space="preserve"> plaket verildi</w:t>
      </w:r>
      <w:r w:rsidR="006E09FA">
        <w:rPr>
          <w:rFonts w:ascii="Arial" w:hAnsi="Arial" w:cs="Arial"/>
        </w:rPr>
        <w:t xml:space="preserve">. </w:t>
      </w:r>
    </w:p>
    <w:p w:rsidR="006E09FA" w:rsidRDefault="006E09FA" w:rsidP="00A5176E">
      <w:pPr>
        <w:jc w:val="both"/>
        <w:rPr>
          <w:rFonts w:ascii="Arial" w:hAnsi="Arial" w:cs="Arial"/>
        </w:rPr>
      </w:pPr>
      <w:r w:rsidRPr="000F63FA">
        <w:rPr>
          <w:rFonts w:ascii="Arial" w:hAnsi="Arial" w:cs="Arial"/>
        </w:rPr>
        <w:t>G</w:t>
      </w:r>
      <w:r w:rsidR="00CF2094" w:rsidRPr="000F63FA">
        <w:rPr>
          <w:rFonts w:ascii="Arial" w:hAnsi="Arial" w:cs="Arial"/>
        </w:rPr>
        <w:t>REEN</w:t>
      </w:r>
      <w:r>
        <w:rPr>
          <w:rFonts w:ascii="Arial" w:hAnsi="Arial" w:cs="Arial"/>
        </w:rPr>
        <w:t xml:space="preserve"> Chemicals A.Ş. Genel Müdür Yardımcısı Cengiz Ay; marka olarak bu tür organizasyonları yıllardır devam ettirdiklerini, günümüz çalışma hayatında çalışanların verimliliği ve motivasyonuna daima önem verdiklerini, sadece yeni yıl için değil farklı özel günlerde de yaptıkları etkinliklerle çalışanlarını mutlu eden bir marka olmayı amaçladıklarını belirtti.</w:t>
      </w:r>
    </w:p>
    <w:p w:rsidR="001119F1" w:rsidRPr="004A1187" w:rsidRDefault="001119F1" w:rsidP="00A5176E">
      <w:pPr>
        <w:jc w:val="both"/>
        <w:rPr>
          <w:rFonts w:ascii="Arial" w:hAnsi="Arial" w:cs="Arial"/>
          <w:b/>
        </w:rPr>
      </w:pPr>
    </w:p>
    <w:p w:rsidR="006B178A" w:rsidRDefault="006B178A" w:rsidP="00A5176E">
      <w:pPr>
        <w:jc w:val="both"/>
        <w:rPr>
          <w:rFonts w:ascii="Arial" w:hAnsi="Arial" w:cs="Arial"/>
        </w:rPr>
      </w:pPr>
    </w:p>
    <w:p w:rsidR="006B178A" w:rsidRPr="00A5176E" w:rsidRDefault="006B178A" w:rsidP="00A5176E">
      <w:pPr>
        <w:jc w:val="both"/>
        <w:rPr>
          <w:rFonts w:ascii="Arial" w:hAnsi="Arial" w:cs="Arial"/>
        </w:rPr>
      </w:pPr>
    </w:p>
    <w:p w:rsidR="000E118D" w:rsidRDefault="000E118D" w:rsidP="004F1A66">
      <w:pPr>
        <w:jc w:val="both"/>
        <w:rPr>
          <w:rFonts w:ascii="Arial" w:hAnsi="Arial" w:cs="Arial"/>
        </w:rPr>
      </w:pPr>
    </w:p>
    <w:p w:rsidR="002D14C2" w:rsidRPr="00673A01" w:rsidRDefault="002D14C2" w:rsidP="00673A01">
      <w:pPr>
        <w:jc w:val="both"/>
        <w:rPr>
          <w:rFonts w:ascii="Arial" w:hAnsi="Arial" w:cs="Arial"/>
        </w:rPr>
      </w:pPr>
    </w:p>
    <w:sectPr w:rsidR="002D14C2" w:rsidRPr="00673A01" w:rsidSect="004A63C6">
      <w:pgSz w:w="11906" w:h="16838"/>
      <w:pgMar w:top="113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B32BE"/>
    <w:multiLevelType w:val="hybridMultilevel"/>
    <w:tmpl w:val="B2C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75"/>
    <w:rsid w:val="000230AC"/>
    <w:rsid w:val="000234A6"/>
    <w:rsid w:val="000521A5"/>
    <w:rsid w:val="00062531"/>
    <w:rsid w:val="00064E13"/>
    <w:rsid w:val="00072E1A"/>
    <w:rsid w:val="00072E44"/>
    <w:rsid w:val="000839BF"/>
    <w:rsid w:val="000E118D"/>
    <w:rsid w:val="000F63FA"/>
    <w:rsid w:val="001119F1"/>
    <w:rsid w:val="0012448E"/>
    <w:rsid w:val="00177C70"/>
    <w:rsid w:val="0018576C"/>
    <w:rsid w:val="00197D94"/>
    <w:rsid w:val="001B43B0"/>
    <w:rsid w:val="001C5F10"/>
    <w:rsid w:val="001C67F5"/>
    <w:rsid w:val="0020601E"/>
    <w:rsid w:val="00216410"/>
    <w:rsid w:val="00282A3F"/>
    <w:rsid w:val="002A62AF"/>
    <w:rsid w:val="002D14C2"/>
    <w:rsid w:val="002D2DBF"/>
    <w:rsid w:val="003022A2"/>
    <w:rsid w:val="00340686"/>
    <w:rsid w:val="003A3923"/>
    <w:rsid w:val="00400451"/>
    <w:rsid w:val="00405C0F"/>
    <w:rsid w:val="00412EF7"/>
    <w:rsid w:val="00446E93"/>
    <w:rsid w:val="00454A2D"/>
    <w:rsid w:val="00454A91"/>
    <w:rsid w:val="00465187"/>
    <w:rsid w:val="00472275"/>
    <w:rsid w:val="004A1187"/>
    <w:rsid w:val="004A63C6"/>
    <w:rsid w:val="004C2008"/>
    <w:rsid w:val="004C373D"/>
    <w:rsid w:val="004D21ED"/>
    <w:rsid w:val="004E32FA"/>
    <w:rsid w:val="004E4C83"/>
    <w:rsid w:val="004F1A66"/>
    <w:rsid w:val="004F4F91"/>
    <w:rsid w:val="00526EC5"/>
    <w:rsid w:val="005738D4"/>
    <w:rsid w:val="00583D81"/>
    <w:rsid w:val="005976AE"/>
    <w:rsid w:val="005C1BC5"/>
    <w:rsid w:val="005C652C"/>
    <w:rsid w:val="005D62E1"/>
    <w:rsid w:val="005D6346"/>
    <w:rsid w:val="0064283B"/>
    <w:rsid w:val="00673A01"/>
    <w:rsid w:val="006826EA"/>
    <w:rsid w:val="00690FE0"/>
    <w:rsid w:val="00696584"/>
    <w:rsid w:val="006B178A"/>
    <w:rsid w:val="006C75CE"/>
    <w:rsid w:val="006D2989"/>
    <w:rsid w:val="006E082E"/>
    <w:rsid w:val="006E09FA"/>
    <w:rsid w:val="00714EF9"/>
    <w:rsid w:val="00724DE0"/>
    <w:rsid w:val="00733DD4"/>
    <w:rsid w:val="00764C75"/>
    <w:rsid w:val="007F6D01"/>
    <w:rsid w:val="00800591"/>
    <w:rsid w:val="00826371"/>
    <w:rsid w:val="008742DD"/>
    <w:rsid w:val="00894D4F"/>
    <w:rsid w:val="008C3E4B"/>
    <w:rsid w:val="008D326D"/>
    <w:rsid w:val="008E4604"/>
    <w:rsid w:val="008E6A2E"/>
    <w:rsid w:val="00901550"/>
    <w:rsid w:val="00905AB8"/>
    <w:rsid w:val="0091750E"/>
    <w:rsid w:val="00921254"/>
    <w:rsid w:val="0099424E"/>
    <w:rsid w:val="009A49F5"/>
    <w:rsid w:val="009B2D95"/>
    <w:rsid w:val="009D55F2"/>
    <w:rsid w:val="00A11436"/>
    <w:rsid w:val="00A22C2D"/>
    <w:rsid w:val="00A255CA"/>
    <w:rsid w:val="00A310D5"/>
    <w:rsid w:val="00A3614C"/>
    <w:rsid w:val="00A458B6"/>
    <w:rsid w:val="00A5176E"/>
    <w:rsid w:val="00A5642B"/>
    <w:rsid w:val="00AD692A"/>
    <w:rsid w:val="00AE1B37"/>
    <w:rsid w:val="00AE4573"/>
    <w:rsid w:val="00AF7A39"/>
    <w:rsid w:val="00B6474F"/>
    <w:rsid w:val="00B7683B"/>
    <w:rsid w:val="00BC34C1"/>
    <w:rsid w:val="00BF27A6"/>
    <w:rsid w:val="00BF5B6D"/>
    <w:rsid w:val="00C052CA"/>
    <w:rsid w:val="00C41652"/>
    <w:rsid w:val="00C45B3F"/>
    <w:rsid w:val="00C469D6"/>
    <w:rsid w:val="00C5438C"/>
    <w:rsid w:val="00CC30FF"/>
    <w:rsid w:val="00CC4A81"/>
    <w:rsid w:val="00CE14C2"/>
    <w:rsid w:val="00CE25FE"/>
    <w:rsid w:val="00CF19D1"/>
    <w:rsid w:val="00CF2094"/>
    <w:rsid w:val="00D0285D"/>
    <w:rsid w:val="00D054E9"/>
    <w:rsid w:val="00D52F57"/>
    <w:rsid w:val="00D60A23"/>
    <w:rsid w:val="00D61772"/>
    <w:rsid w:val="00D61EF9"/>
    <w:rsid w:val="00DA0A49"/>
    <w:rsid w:val="00DA6EA6"/>
    <w:rsid w:val="00DC1AE3"/>
    <w:rsid w:val="00DD01FD"/>
    <w:rsid w:val="00DF71FD"/>
    <w:rsid w:val="00E2114B"/>
    <w:rsid w:val="00E74614"/>
    <w:rsid w:val="00E7620A"/>
    <w:rsid w:val="00EB6520"/>
    <w:rsid w:val="00F27844"/>
    <w:rsid w:val="00F32A46"/>
    <w:rsid w:val="00F35BFA"/>
    <w:rsid w:val="00F615AF"/>
    <w:rsid w:val="00F65224"/>
    <w:rsid w:val="00F7006C"/>
    <w:rsid w:val="00F77F01"/>
    <w:rsid w:val="00FA7DBA"/>
    <w:rsid w:val="00FB5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D443D-7C12-4EE6-A2D7-F420894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F7A39"/>
    <w:rPr>
      <w:color w:val="0563C1" w:themeColor="hyperlink"/>
      <w:u w:val="single"/>
    </w:rPr>
  </w:style>
  <w:style w:type="paragraph" w:styleId="ListeParagraf">
    <w:name w:val="List Paragraph"/>
    <w:basedOn w:val="Normal"/>
    <w:uiPriority w:val="34"/>
    <w:qFormat/>
    <w:rsid w:val="00B7683B"/>
    <w:pPr>
      <w:spacing w:after="0" w:line="240" w:lineRule="auto"/>
      <w:ind w:left="720"/>
    </w:pPr>
    <w:rPr>
      <w:rFonts w:ascii="Calibri" w:hAnsi="Calibri" w:cs="Times New Roman"/>
    </w:rPr>
  </w:style>
  <w:style w:type="character" w:styleId="AklamaBavurusu">
    <w:name w:val="annotation reference"/>
    <w:basedOn w:val="VarsaylanParagrafYazTipi"/>
    <w:uiPriority w:val="99"/>
    <w:semiHidden/>
    <w:unhideWhenUsed/>
    <w:rsid w:val="0091750E"/>
    <w:rPr>
      <w:sz w:val="16"/>
      <w:szCs w:val="16"/>
    </w:rPr>
  </w:style>
  <w:style w:type="paragraph" w:styleId="AklamaMetni">
    <w:name w:val="annotation text"/>
    <w:basedOn w:val="Normal"/>
    <w:link w:val="AklamaMetniChar"/>
    <w:uiPriority w:val="99"/>
    <w:semiHidden/>
    <w:unhideWhenUsed/>
    <w:rsid w:val="009175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750E"/>
    <w:rPr>
      <w:sz w:val="20"/>
      <w:szCs w:val="20"/>
    </w:rPr>
  </w:style>
  <w:style w:type="paragraph" w:styleId="AklamaKonusu">
    <w:name w:val="annotation subject"/>
    <w:basedOn w:val="AklamaMetni"/>
    <w:next w:val="AklamaMetni"/>
    <w:link w:val="AklamaKonusuChar"/>
    <w:uiPriority w:val="99"/>
    <w:semiHidden/>
    <w:unhideWhenUsed/>
    <w:rsid w:val="0091750E"/>
    <w:rPr>
      <w:b/>
      <w:bCs/>
    </w:rPr>
  </w:style>
  <w:style w:type="character" w:customStyle="1" w:styleId="AklamaKonusuChar">
    <w:name w:val="Açıklama Konusu Char"/>
    <w:basedOn w:val="AklamaMetniChar"/>
    <w:link w:val="AklamaKonusu"/>
    <w:uiPriority w:val="99"/>
    <w:semiHidden/>
    <w:rsid w:val="0091750E"/>
    <w:rPr>
      <w:b/>
      <w:bCs/>
      <w:sz w:val="20"/>
      <w:szCs w:val="20"/>
    </w:rPr>
  </w:style>
  <w:style w:type="paragraph" w:styleId="BalonMetni">
    <w:name w:val="Balloon Text"/>
    <w:basedOn w:val="Normal"/>
    <w:link w:val="BalonMetniChar"/>
    <w:uiPriority w:val="99"/>
    <w:semiHidden/>
    <w:unhideWhenUsed/>
    <w:rsid w:val="009175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2475">
      <w:bodyDiv w:val="1"/>
      <w:marLeft w:val="0"/>
      <w:marRight w:val="0"/>
      <w:marTop w:val="0"/>
      <w:marBottom w:val="0"/>
      <w:divBdr>
        <w:top w:val="none" w:sz="0" w:space="0" w:color="auto"/>
        <w:left w:val="none" w:sz="0" w:space="0" w:color="auto"/>
        <w:bottom w:val="none" w:sz="0" w:space="0" w:color="auto"/>
        <w:right w:val="none" w:sz="0" w:space="0" w:color="auto"/>
      </w:divBdr>
    </w:div>
    <w:div w:id="14714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ih@enigma-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4</cp:revision>
  <dcterms:created xsi:type="dcterms:W3CDTF">2017-12-12T05:26:00Z</dcterms:created>
  <dcterms:modified xsi:type="dcterms:W3CDTF">2017-12-12T07:07:00Z</dcterms:modified>
</cp:coreProperties>
</file>