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2EE" w:rsidRPr="003512EE" w:rsidRDefault="003512EE" w:rsidP="003512EE">
      <w:pPr>
        <w:autoSpaceDE w:val="0"/>
        <w:autoSpaceDN w:val="0"/>
        <w:adjustRightInd w:val="0"/>
        <w:spacing w:after="240" w:line="240" w:lineRule="auto"/>
        <w:rPr>
          <w:rFonts w:cstheme="minorHAnsi"/>
          <w:b/>
          <w:bCs/>
          <w:color w:val="222222"/>
        </w:rPr>
      </w:pPr>
      <w:r w:rsidRPr="003512EE">
        <w:rPr>
          <w:rFonts w:cstheme="minorHAnsi"/>
          <w:b/>
          <w:bCs/>
          <w:color w:val="222222"/>
        </w:rPr>
        <w:t>Dijital para ile bağış dönemi</w:t>
      </w:r>
    </w:p>
    <w:p w:rsidR="003512EE" w:rsidRPr="003512EE" w:rsidRDefault="003512EE" w:rsidP="003512EE">
      <w:pPr>
        <w:autoSpaceDE w:val="0"/>
        <w:autoSpaceDN w:val="0"/>
        <w:adjustRightInd w:val="0"/>
        <w:spacing w:after="240" w:line="240" w:lineRule="auto"/>
        <w:rPr>
          <w:rFonts w:cstheme="minorHAnsi"/>
          <w:b/>
          <w:bCs/>
          <w:color w:val="222222"/>
        </w:rPr>
      </w:pPr>
      <w:bookmarkStart w:id="0" w:name="_GoBack"/>
      <w:r w:rsidRPr="003512EE">
        <w:rPr>
          <w:rFonts w:cstheme="minorHAnsi"/>
          <w:b/>
          <w:bCs/>
          <w:color w:val="222222"/>
        </w:rPr>
        <w:t xml:space="preserve">1453 Engelliler Spor Kulübü </w:t>
      </w:r>
      <w:bookmarkEnd w:id="0"/>
      <w:r w:rsidRPr="003512EE">
        <w:rPr>
          <w:rFonts w:cstheme="minorHAnsi"/>
          <w:b/>
          <w:bCs/>
          <w:color w:val="222222"/>
        </w:rPr>
        <w:t>dijital para ile bağış kabul edecek</w:t>
      </w:r>
    </w:p>
    <w:p w:rsidR="003512EE" w:rsidRPr="003512EE" w:rsidRDefault="003512EE" w:rsidP="003512EE">
      <w:pPr>
        <w:autoSpaceDE w:val="0"/>
        <w:autoSpaceDN w:val="0"/>
        <w:adjustRightInd w:val="0"/>
        <w:spacing w:after="240" w:line="240" w:lineRule="auto"/>
        <w:rPr>
          <w:rFonts w:cstheme="minorHAnsi"/>
          <w:b/>
          <w:bCs/>
          <w:color w:val="222222"/>
        </w:rPr>
      </w:pPr>
      <w:r w:rsidRPr="003512EE">
        <w:rPr>
          <w:rFonts w:cstheme="minorHAnsi"/>
          <w:b/>
          <w:bCs/>
          <w:color w:val="222222"/>
        </w:rPr>
        <w:t xml:space="preserve">Dijital para birimi </w:t>
      </w:r>
      <w:proofErr w:type="spellStart"/>
      <w:r w:rsidRPr="003512EE">
        <w:rPr>
          <w:rFonts w:cstheme="minorHAnsi"/>
          <w:b/>
          <w:bCs/>
          <w:color w:val="222222"/>
        </w:rPr>
        <w:t>coin</w:t>
      </w:r>
      <w:proofErr w:type="spellEnd"/>
      <w:r w:rsidRPr="003512EE">
        <w:rPr>
          <w:rFonts w:cstheme="minorHAnsi"/>
          <w:b/>
          <w:bCs/>
          <w:color w:val="222222"/>
        </w:rPr>
        <w:t xml:space="preserve"> ile bağış dönemi</w:t>
      </w:r>
    </w:p>
    <w:p w:rsidR="003512EE" w:rsidRPr="003512EE" w:rsidRDefault="003512EE" w:rsidP="003512EE">
      <w:pPr>
        <w:autoSpaceDE w:val="0"/>
        <w:autoSpaceDN w:val="0"/>
        <w:adjustRightInd w:val="0"/>
        <w:spacing w:after="240" w:line="240" w:lineRule="auto"/>
        <w:rPr>
          <w:rFonts w:cstheme="minorHAnsi"/>
          <w:b/>
          <w:bCs/>
          <w:color w:val="222222"/>
        </w:rPr>
      </w:pPr>
      <w:r w:rsidRPr="003512EE">
        <w:rPr>
          <w:rFonts w:cstheme="minorHAnsi"/>
          <w:b/>
          <w:bCs/>
          <w:color w:val="222222"/>
        </w:rPr>
        <w:t xml:space="preserve">1453 Engelliler Spor Kulübü </w:t>
      </w:r>
      <w:proofErr w:type="spellStart"/>
      <w:r w:rsidRPr="003512EE">
        <w:rPr>
          <w:rFonts w:cstheme="minorHAnsi"/>
          <w:b/>
          <w:bCs/>
          <w:color w:val="222222"/>
        </w:rPr>
        <w:t>coin</w:t>
      </w:r>
      <w:proofErr w:type="spellEnd"/>
      <w:r w:rsidRPr="003512EE">
        <w:rPr>
          <w:rFonts w:cstheme="minorHAnsi"/>
          <w:b/>
          <w:bCs/>
          <w:color w:val="222222"/>
        </w:rPr>
        <w:t xml:space="preserve"> ile bağış kabul edecek</w:t>
      </w:r>
    </w:p>
    <w:p w:rsidR="003512EE" w:rsidRPr="003512EE" w:rsidRDefault="003512EE" w:rsidP="003512EE">
      <w:pPr>
        <w:autoSpaceDE w:val="0"/>
        <w:autoSpaceDN w:val="0"/>
        <w:adjustRightInd w:val="0"/>
        <w:spacing w:after="0" w:line="240" w:lineRule="auto"/>
        <w:rPr>
          <w:rFonts w:cstheme="minorHAnsi"/>
          <w:color w:val="222222"/>
        </w:rPr>
      </w:pPr>
    </w:p>
    <w:p w:rsidR="003512EE" w:rsidRPr="003512EE" w:rsidRDefault="003512EE" w:rsidP="003512EE">
      <w:pPr>
        <w:autoSpaceDE w:val="0"/>
        <w:autoSpaceDN w:val="0"/>
        <w:adjustRightInd w:val="0"/>
        <w:spacing w:after="0" w:line="240" w:lineRule="auto"/>
        <w:rPr>
          <w:rFonts w:cstheme="minorHAnsi"/>
          <w:color w:val="222222"/>
        </w:rPr>
      </w:pPr>
      <w:r w:rsidRPr="003512EE">
        <w:rPr>
          <w:rFonts w:cstheme="minorHAnsi"/>
          <w:color w:val="222222"/>
        </w:rPr>
        <w:t xml:space="preserve">1453 Engelliler Spor Kulübü Derneği, Türkiye'de ilk kez dijital para </w:t>
      </w:r>
      <w:proofErr w:type="spellStart"/>
      <w:r w:rsidRPr="003512EE">
        <w:rPr>
          <w:rFonts w:cstheme="minorHAnsi"/>
          <w:color w:val="222222"/>
        </w:rPr>
        <w:t>coin</w:t>
      </w:r>
      <w:proofErr w:type="spellEnd"/>
      <w:r w:rsidRPr="003512EE">
        <w:rPr>
          <w:rFonts w:cstheme="minorHAnsi"/>
          <w:color w:val="222222"/>
        </w:rPr>
        <w:t xml:space="preserve"> ile bağış kabul ettiğini duyurdu.</w:t>
      </w:r>
    </w:p>
    <w:p w:rsidR="003512EE" w:rsidRPr="003512EE" w:rsidRDefault="003512EE" w:rsidP="003512EE">
      <w:pPr>
        <w:autoSpaceDE w:val="0"/>
        <w:autoSpaceDN w:val="0"/>
        <w:adjustRightInd w:val="0"/>
        <w:spacing w:after="0" w:line="240" w:lineRule="auto"/>
        <w:rPr>
          <w:rFonts w:cstheme="minorHAnsi"/>
          <w:color w:val="222222"/>
        </w:rPr>
      </w:pPr>
    </w:p>
    <w:p w:rsidR="003512EE" w:rsidRPr="003512EE" w:rsidRDefault="003512EE" w:rsidP="003512EE">
      <w:pPr>
        <w:autoSpaceDE w:val="0"/>
        <w:autoSpaceDN w:val="0"/>
        <w:adjustRightInd w:val="0"/>
        <w:spacing w:after="0" w:line="240" w:lineRule="auto"/>
        <w:rPr>
          <w:rFonts w:cstheme="minorHAnsi"/>
          <w:color w:val="222222"/>
        </w:rPr>
      </w:pPr>
      <w:r w:rsidRPr="003512EE">
        <w:rPr>
          <w:rFonts w:cstheme="minorHAnsi"/>
          <w:color w:val="222222"/>
        </w:rPr>
        <w:t xml:space="preserve">2016 yılında İstanbul </w:t>
      </w:r>
      <w:proofErr w:type="spellStart"/>
      <w:r w:rsidRPr="003512EE">
        <w:rPr>
          <w:rFonts w:cstheme="minorHAnsi"/>
          <w:color w:val="222222"/>
        </w:rPr>
        <w:t>Başakşehir'de</w:t>
      </w:r>
      <w:proofErr w:type="spellEnd"/>
      <w:r w:rsidRPr="003512EE">
        <w:rPr>
          <w:rFonts w:cstheme="minorHAnsi"/>
          <w:color w:val="222222"/>
        </w:rPr>
        <w:t xml:space="preserve"> kurulan ve 2017 - 2018 Tekerlekli Sandalye Basketbol Liglerinde Bölgesel Lig A Grubu'nda yer alan 1453 Engelliler Spor </w:t>
      </w:r>
      <w:r w:rsidRPr="003512EE">
        <w:rPr>
          <w:rFonts w:cstheme="minorHAnsi"/>
          <w:color w:val="222222"/>
        </w:rPr>
        <w:t>Kulübü</w:t>
      </w:r>
      <w:r w:rsidRPr="003512EE">
        <w:rPr>
          <w:rFonts w:cstheme="minorHAnsi"/>
          <w:color w:val="222222"/>
        </w:rPr>
        <w:t xml:space="preserve">, masrafları karşılamak ve </w:t>
      </w:r>
      <w:r w:rsidRPr="003512EE">
        <w:rPr>
          <w:rFonts w:cstheme="minorHAnsi"/>
          <w:color w:val="222222"/>
        </w:rPr>
        <w:t>kulübe</w:t>
      </w:r>
      <w:r w:rsidRPr="003512EE">
        <w:rPr>
          <w:rFonts w:cstheme="minorHAnsi"/>
          <w:color w:val="222222"/>
        </w:rPr>
        <w:t xml:space="preserve"> destek olmak isteyen bağışçılardan dijital para ile de bağış kabul edecek.</w:t>
      </w:r>
    </w:p>
    <w:p w:rsidR="003512EE" w:rsidRPr="003512EE" w:rsidRDefault="003512EE" w:rsidP="003512EE">
      <w:pPr>
        <w:autoSpaceDE w:val="0"/>
        <w:autoSpaceDN w:val="0"/>
        <w:adjustRightInd w:val="0"/>
        <w:spacing w:after="0" w:line="240" w:lineRule="auto"/>
        <w:rPr>
          <w:rFonts w:cstheme="minorHAnsi"/>
          <w:color w:val="222222"/>
        </w:rPr>
      </w:pPr>
    </w:p>
    <w:p w:rsidR="003512EE" w:rsidRPr="003512EE" w:rsidRDefault="003512EE" w:rsidP="003512EE">
      <w:pPr>
        <w:autoSpaceDE w:val="0"/>
        <w:autoSpaceDN w:val="0"/>
        <w:adjustRightInd w:val="0"/>
        <w:spacing w:after="0" w:line="240" w:lineRule="auto"/>
        <w:rPr>
          <w:rFonts w:cstheme="minorHAnsi"/>
          <w:color w:val="222222"/>
        </w:rPr>
      </w:pPr>
      <w:r w:rsidRPr="003512EE">
        <w:rPr>
          <w:rFonts w:cstheme="minorHAnsi"/>
          <w:color w:val="222222"/>
        </w:rPr>
        <w:t xml:space="preserve">Kulüp yönetimi </w:t>
      </w:r>
      <w:proofErr w:type="gramStart"/>
      <w:r w:rsidRPr="003512EE">
        <w:rPr>
          <w:rFonts w:cstheme="minorHAnsi"/>
          <w:color w:val="222222"/>
        </w:rPr>
        <w:t>deplasman</w:t>
      </w:r>
      <w:proofErr w:type="gramEnd"/>
      <w:r w:rsidRPr="003512EE">
        <w:rPr>
          <w:rFonts w:cstheme="minorHAnsi"/>
          <w:color w:val="222222"/>
        </w:rPr>
        <w:t xml:space="preserve"> masrafları, tekerlekli sandalye basketbol sandalyesi ve diğer giderleri oldukça maliyetli olduğunu ifade eden 1453 Engelliler Spor Kulübü Başkanı Cemal Özçelik, "Spor sandalyelerimiz kişiye özel yapım ve aktif sandalye olduğu için en uygun tekerlekli sandalye basketbol sandalyesi 15 bin liradan başlıyor. Bunun yanı sıra </w:t>
      </w:r>
      <w:proofErr w:type="gramStart"/>
      <w:r w:rsidRPr="003512EE">
        <w:rPr>
          <w:rFonts w:cstheme="minorHAnsi"/>
          <w:color w:val="222222"/>
        </w:rPr>
        <w:t>deplasman</w:t>
      </w:r>
      <w:proofErr w:type="gramEnd"/>
      <w:r w:rsidRPr="003512EE">
        <w:rPr>
          <w:rFonts w:cstheme="minorHAnsi"/>
          <w:color w:val="222222"/>
        </w:rPr>
        <w:t xml:space="preserve"> masrafları ve diğer giderlerimizi karşılamak noktasında sıkıntı yaşıyoruz. Kulübümüzün giderlerini karşılayabilmek, daha çok engelli bireyin spor ile tanışmasına katkı sağlamak adına bağışçılardan destek bekliyoruz. Bağışlar kapsamında Türkiye'de ilk defa dijital para birimi </w:t>
      </w:r>
      <w:proofErr w:type="spellStart"/>
      <w:r w:rsidRPr="003512EE">
        <w:rPr>
          <w:rFonts w:cstheme="minorHAnsi"/>
          <w:color w:val="222222"/>
        </w:rPr>
        <w:t>coin</w:t>
      </w:r>
      <w:proofErr w:type="spellEnd"/>
      <w:r w:rsidRPr="003512EE">
        <w:rPr>
          <w:rFonts w:cstheme="minorHAnsi"/>
          <w:color w:val="222222"/>
        </w:rPr>
        <w:t xml:space="preserve"> ile de bağış kabul edeceğiz. </w:t>
      </w:r>
      <w:proofErr w:type="spellStart"/>
      <w:r w:rsidRPr="003512EE">
        <w:rPr>
          <w:rFonts w:cstheme="minorHAnsi"/>
          <w:color w:val="222222"/>
        </w:rPr>
        <w:t>Coin</w:t>
      </w:r>
      <w:proofErr w:type="spellEnd"/>
      <w:r w:rsidRPr="003512EE">
        <w:rPr>
          <w:rFonts w:cstheme="minorHAnsi"/>
          <w:color w:val="222222"/>
        </w:rPr>
        <w:t xml:space="preserve"> hesaplarımız kulübümüzün internet sitesinde (</w:t>
      </w:r>
      <w:hyperlink r:id="rId4" w:history="1">
        <w:r w:rsidRPr="003512EE">
          <w:rPr>
            <w:rFonts w:cstheme="minorHAnsi"/>
            <w:color w:val="222222"/>
          </w:rPr>
          <w:t>www.1453esk.com</w:t>
        </w:r>
      </w:hyperlink>
      <w:r w:rsidRPr="003512EE">
        <w:rPr>
          <w:rFonts w:cstheme="minorHAnsi"/>
          <w:color w:val="222222"/>
        </w:rPr>
        <w:t xml:space="preserve">) </w:t>
      </w:r>
      <w:r w:rsidRPr="003512EE">
        <w:rPr>
          <w:rFonts w:cstheme="minorHAnsi"/>
        </w:rPr>
        <w:t>yer alıyor.</w:t>
      </w:r>
      <w:r w:rsidRPr="003512EE">
        <w:rPr>
          <w:rFonts w:cstheme="minorHAnsi"/>
          <w:color w:val="222222"/>
        </w:rPr>
        <w:t xml:space="preserve"> Kulübümüze dijital para ile bağış yapan bağışçılarımız </w:t>
      </w:r>
      <w:proofErr w:type="spellStart"/>
      <w:r w:rsidRPr="003512EE">
        <w:rPr>
          <w:rFonts w:cstheme="minorHAnsi"/>
          <w:color w:val="222222"/>
        </w:rPr>
        <w:t>coin</w:t>
      </w:r>
      <w:proofErr w:type="spellEnd"/>
      <w:r w:rsidRPr="003512EE">
        <w:rPr>
          <w:rFonts w:cstheme="minorHAnsi"/>
          <w:color w:val="222222"/>
        </w:rPr>
        <w:t xml:space="preserve"> miktarını ve iletişim bilgilerini içeren mail attıktan sonra mevcut </w:t>
      </w:r>
      <w:proofErr w:type="spellStart"/>
      <w:r w:rsidRPr="003512EE">
        <w:rPr>
          <w:rFonts w:cstheme="minorHAnsi"/>
          <w:color w:val="222222"/>
        </w:rPr>
        <w:t>coinler</w:t>
      </w:r>
      <w:proofErr w:type="spellEnd"/>
      <w:r w:rsidRPr="003512EE">
        <w:rPr>
          <w:rFonts w:cstheme="minorHAnsi"/>
          <w:color w:val="222222"/>
        </w:rPr>
        <w:t xml:space="preserve"> Türk </w:t>
      </w:r>
      <w:proofErr w:type="spellStart"/>
      <w:r w:rsidRPr="003512EE">
        <w:rPr>
          <w:rFonts w:cstheme="minorHAnsi"/>
          <w:color w:val="222222"/>
        </w:rPr>
        <w:t>coin</w:t>
      </w:r>
      <w:proofErr w:type="spellEnd"/>
      <w:r w:rsidRPr="003512EE">
        <w:rPr>
          <w:rFonts w:cstheme="minorHAnsi"/>
          <w:color w:val="222222"/>
        </w:rPr>
        <w:t xml:space="preserve"> borsaları aracılığı ile TL'ye çevrilecek ve kulübümüzün banka hesabına yatırılacak. TL hesabımıza geçen miktar kadar </w:t>
      </w:r>
      <w:proofErr w:type="spellStart"/>
      <w:r w:rsidRPr="003512EE">
        <w:rPr>
          <w:rFonts w:cstheme="minorHAnsi"/>
          <w:color w:val="222222"/>
        </w:rPr>
        <w:t>coin</w:t>
      </w:r>
      <w:proofErr w:type="spellEnd"/>
      <w:r w:rsidRPr="003512EE">
        <w:rPr>
          <w:rFonts w:cstheme="minorHAnsi"/>
          <w:color w:val="222222"/>
        </w:rPr>
        <w:t xml:space="preserve"> bağışı yapan bağışçımıza bağış makbuzu kesilerek adresine gönderilecek. Daha çok engelli arkadaşımıza spor yaptırabilmek için destekçilerimizin TL bağışı yanında </w:t>
      </w:r>
      <w:proofErr w:type="spellStart"/>
      <w:r w:rsidRPr="003512EE">
        <w:rPr>
          <w:rFonts w:cstheme="minorHAnsi"/>
          <w:color w:val="222222"/>
        </w:rPr>
        <w:t>coin</w:t>
      </w:r>
      <w:proofErr w:type="spellEnd"/>
      <w:r w:rsidRPr="003512EE">
        <w:rPr>
          <w:rFonts w:cstheme="minorHAnsi"/>
          <w:color w:val="222222"/>
        </w:rPr>
        <w:t xml:space="preserve"> bağışlarını da bekliyoruz" şeklinde konuştu.</w:t>
      </w:r>
    </w:p>
    <w:p w:rsidR="003512EE" w:rsidRDefault="003512EE" w:rsidP="003512EE">
      <w:pPr>
        <w:autoSpaceDE w:val="0"/>
        <w:autoSpaceDN w:val="0"/>
        <w:adjustRightInd w:val="0"/>
        <w:spacing w:after="200" w:line="276" w:lineRule="auto"/>
        <w:rPr>
          <w:rFonts w:ascii="Calibri" w:hAnsi="Calibri" w:cs="Calibri"/>
          <w:lang w:val="tr"/>
        </w:rPr>
      </w:pPr>
    </w:p>
    <w:p w:rsidR="008A5656" w:rsidRDefault="003512EE"/>
    <w:sectPr w:rsidR="008A5656" w:rsidSect="00F2277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EE"/>
    <w:rsid w:val="003512EE"/>
    <w:rsid w:val="0052635C"/>
    <w:rsid w:val="00EF1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8F45"/>
  <w15:chartTrackingRefBased/>
  <w15:docId w15:val="{8C7FC85E-6C55-44FD-801D-6EF6B86F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1453es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1558</Characters>
  <Application>Microsoft Office Word</Application>
  <DocSecurity>0</DocSecurity>
  <Lines>12</Lines>
  <Paragraphs>3</Paragraphs>
  <ScaleCrop>false</ScaleCrop>
  <Company>NouS/TncTR</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Engin Gürşen</cp:lastModifiedBy>
  <cp:revision>1</cp:revision>
  <dcterms:created xsi:type="dcterms:W3CDTF">2017-11-29T10:52:00Z</dcterms:created>
  <dcterms:modified xsi:type="dcterms:W3CDTF">2017-11-29T10:55:00Z</dcterms:modified>
</cp:coreProperties>
</file>